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 xml:space="preserve">Variation Claim Notice (FIDIC 13.1 + 20.1)</w:t>
      </w:r>
    </w:p>
    <w:p/>
    <w:p>
      <w:r>
        <w:t xml:space="preserve">[Date]</w:t>
      </w:r>
    </w:p>
    <w:p/>
    <w:p>
      <w:r>
        <w:t xml:space="preserve">To: [Engineer's name and company]</w:t>
      </w:r>
    </w:p>
    <w:p>
      <w:r>
        <w:t xml:space="preserve">Project: [Project name and contract reference]</w:t>
      </w:r>
    </w:p>
    <w:p/>
    <w:p>
      <w:r>
        <w:t xml:space="preserve">Notice of Claim under Sub-Clause 13.1 and Sub-Clause 20.1</w:t>
      </w:r>
    </w:p>
    <w:p/>
    <w:p>
      <w:r>
        <w:t xml:space="preserve">The Contractor gives notice under Sub-Clause 20.1 of the Conditions of Contract in respect of the Variation instructed under Sub-Clause 13.1.</w:t>
      </w:r>
    </w:p>
    <w:p/>
    <w:p>
      <w:r>
        <w:t xml:space="preserve">The instruction was given on [date of the instruction], by [written instruction reference / name and position of the person who gave the verbal instruction, confirmed in writing on [date]]. The Variation is described as follows: [precise description of the instructed change].</w:t>
      </w:r>
    </w:p>
    <w:p/>
    <w:p>
      <w:r>
        <w:t xml:space="preserve">As a consequence of this Variation, the Works are, or are expected to be, delayed and additional Cost incurred. [Identify the affected activities and why they are critical.]</w:t>
      </w:r>
    </w:p>
    <w:p/>
    <w:p>
      <w:r>
        <w:t xml:space="preserve">The Contractor claims an Extension of Time under Sub-Clause 8.4(a) and additional payment in respect of the Variation, and reserves all of its rights under the Contract. Detailed particulars will be submitted within [42] days in accordance with the Contract, or sooner if practicable. Contemporary records are being maintained.</w:t>
      </w:r>
    </w:p>
    <w:p/>
    <w:p>
      <w:r>
        <w:t xml:space="preserve">Yours faithfully,</w:t>
      </w:r>
    </w:p>
    <w:p>
      <w:r>
        <w:t xml:space="preserve">[Name]</w:t>
      </w:r>
    </w:p>
    <w:p>
      <w:r>
        <w:t xml:space="preserve">[Designation, for the Contractor]</w:t>
      </w:r>
    </w:p>
    <w:p/>
    <w:p>
      <w:r>
        <w:t xml:space="preserve">Free template from chatnotice.app — AI-drafted FIDIC notices in minutes.</w:t>
      </w:r>
    </w:p>
    <w:sectPr>
      <w:pgSz w:w="11906" w:h="16838"/>
      <w:pgMar w:top="1440" w:right="1440" w:bottom="1440" w:left="1440"/>
    </w:sectPr>
  </w:body>
</w:document>
</file>