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Variation Order Template (FIDIC 13.1)</w:t>
      </w:r>
    </w:p>
    <w:p/>
    <w:p>
      <w:r>
        <w:t xml:space="preserve">[Date]</w:t>
      </w:r>
    </w:p>
    <w:p/>
    <w:p>
      <w:r>
        <w:t xml:space="preserve">To: [Contractor's name and company]</w:t>
      </w:r>
    </w:p>
    <w:p>
      <w:r>
        <w:t xml:space="preserve">Project: [Project name and contract reference]</w:t>
      </w:r>
    </w:p>
    <w:p/>
    <w:p>
      <w:r>
        <w:t xml:space="preserve">Variation Order No. [VO-XXX] under Sub-Clause 13.1</w:t>
      </w:r>
    </w:p>
    <w:p/>
    <w:p>
      <w:r>
        <w:t xml:space="preserve">Pursuant to Sub-Clause 13.1 of the Conditions of Contract, the Contractor is instructed to carry out the following Variation to the Works:</w:t>
      </w:r>
    </w:p>
    <w:p/>
    <w:p>
      <w:r>
        <w:t xml:space="preserve">[Precise description of the change — the work added, omitted, or altered, referencing the affected drawings, specifications, or Bill items. Attach revised drawings where they exist.]</w:t>
      </w:r>
    </w:p>
    <w:p/>
    <w:p>
      <w:r>
        <w:t xml:space="preserve">The Variation shall be valued in accordance with Clause 12 of the Conditions of Contract [or: at the rates set out in the attached schedule / as a lump sum of [amount] as agreed].</w:t>
      </w:r>
    </w:p>
    <w:p/>
    <w:p>
      <w:r>
        <w:t xml:space="preserve">This instruction does not affect the Contractor's rights or obligations under the Contract, including any entitlement under Sub-Clauses 8.4 and 20.1.</w:t>
      </w:r>
    </w:p>
    <w:p/>
    <w:p>
      <w:r>
        <w:t xml:space="preserve">Signed,</w:t>
      </w:r>
    </w:p>
    <w:p>
      <w:r>
        <w:t xml:space="preserve">[Name]</w:t>
      </w:r>
    </w:p>
    <w:p>
      <w:r>
        <w:t xml:space="preserve">[The Engineer]</w:t>
      </w:r>
    </w:p>
    <w:p/>
    <w:p>
      <w:r>
        <w:t xml:space="preserve">Free template from chatnotice.app — AI-drafted FIDIC notices in minutes.</w:t>
      </w:r>
    </w:p>
    <w:sectPr>
      <w:pgSz w:w="11906" w:h="16838"/>
      <w:pgMar w:top="1440" w:right="1440" w:bottom="1440" w:left="1440"/>
    </w:sectPr>
  </w:body>
</w:document>
</file>